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r w:rsidRPr="00075C23">
        <w:rPr>
          <w:rFonts w:eastAsia="Calibri" w:cstheme="minorHAnsi"/>
          <w:b/>
          <w:bCs/>
        </w:rPr>
        <w:t xml:space="preserve">Your Personal Information – what you need to </w:t>
      </w:r>
      <w:proofErr w:type="gramStart"/>
      <w:r w:rsidRPr="00075C23">
        <w:rPr>
          <w:rFonts w:eastAsia="Calibri" w:cstheme="minorHAnsi"/>
          <w:b/>
          <w:bCs/>
        </w:rPr>
        <w:t>know</w:t>
      </w:r>
      <w:proofErr w:type="gramEnd"/>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lastRenderedPageBreak/>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lastRenderedPageBreak/>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lastRenderedPageBreak/>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is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34D7E84A" w14:textId="7CFFDA99" w:rsidR="008761CA" w:rsidRDefault="00B671FB" w:rsidP="00191C0F">
      <w:pPr>
        <w:spacing w:line="240" w:lineRule="auto"/>
        <w:jc w:val="both"/>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85493A" w:rsidRPr="008F3811">
        <w:rPr>
          <w:rFonts w:eastAsia="Calibri" w:cstheme="minorHAnsi"/>
        </w:rPr>
        <w:t>record,</w:t>
      </w:r>
      <w:r w:rsidR="00EE2292" w:rsidRPr="008F3811">
        <w:rPr>
          <w:rFonts w:eastAsia="Calibri" w:cstheme="minorHAnsi"/>
        </w:rPr>
        <w:t xml:space="preserve"> online </w:t>
      </w:r>
      <w:r w:rsidR="0002571F" w:rsidRPr="008F3811">
        <w:rPr>
          <w:rFonts w:eastAsia="Calibri" w:cstheme="minorHAnsi"/>
        </w:rPr>
        <w:t>click,</w:t>
      </w:r>
      <w:r w:rsidR="00EE2292" w:rsidRPr="008F3811">
        <w:rPr>
          <w:rFonts w:eastAsia="Calibri" w:cstheme="minorHAnsi"/>
        </w:rPr>
        <w:t xml:space="preserve"> here</w:t>
      </w:r>
      <w:r w:rsidR="00584C62" w:rsidRPr="008F3811">
        <w:rPr>
          <w:rFonts w:eastAsia="Calibri" w:cstheme="minorHAnsi"/>
        </w:rPr>
        <w:t xml:space="preserve"> </w:t>
      </w:r>
      <w:r w:rsidR="008761CA">
        <w:rPr>
          <w:rFonts w:eastAsia="Calibri" w:cstheme="minorHAnsi"/>
        </w:rPr>
        <w:t>–</w:t>
      </w:r>
    </w:p>
    <w:p w14:paraId="437B581F" w14:textId="140495CA" w:rsidR="008761CA" w:rsidRDefault="008761CA" w:rsidP="00191C0F">
      <w:pPr>
        <w:spacing w:line="240" w:lineRule="auto"/>
        <w:jc w:val="both"/>
        <w:rPr>
          <w:rFonts w:eastAsia="Calibri" w:cstheme="minorHAnsi"/>
        </w:rPr>
      </w:pPr>
      <w:hyperlink r:id="rId12" w:history="1">
        <w:r w:rsidRPr="00875BD0">
          <w:rPr>
            <w:rStyle w:val="Hyperlink"/>
            <w:rFonts w:eastAsia="Calibri" w:cstheme="minorHAnsi"/>
          </w:rPr>
          <w:t>https://www.severnviewfamilypractice.nhs.uk</w:t>
        </w:r>
      </w:hyperlink>
    </w:p>
    <w:p w14:paraId="706AFFCF" w14:textId="42C6632D" w:rsidR="00191C0F" w:rsidRPr="007C79E2" w:rsidRDefault="00191C0F" w:rsidP="00191C0F">
      <w:pPr>
        <w:spacing w:line="240" w:lineRule="auto"/>
        <w:jc w:val="both"/>
        <w:rPr>
          <w:rFonts w:cstheme="minorHAnsi"/>
          <w:sz w:val="23"/>
          <w:szCs w:val="23"/>
          <w:lang w:val="en" w:eastAsia="en-GB"/>
        </w:rPr>
      </w:pPr>
      <w:r w:rsidRPr="008761CA">
        <w:rPr>
          <w:rStyle w:val="ui-provider"/>
        </w:rPr>
        <w:t xml:space="preserve">Further information about the service can be found at the </w:t>
      </w:r>
      <w:hyperlink r:id="rId13"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8761CA">
          <w:rPr>
            <w:rStyle w:val="Hyperlink"/>
            <w:b/>
            <w:bCs/>
          </w:rPr>
          <w:t>privacy notices for the NHS App</w:t>
        </w:r>
      </w:hyperlink>
      <w:r w:rsidRPr="008761CA">
        <w:rPr>
          <w:rStyle w:val="ui-provider"/>
        </w:rPr>
        <w:t xml:space="preserve"> managed by NHS England.</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4"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7E4BADDB" w14:textId="778230BA" w:rsidR="007C79E2" w:rsidRPr="007C79E2" w:rsidRDefault="007C79E2" w:rsidP="00584C62">
      <w:pPr>
        <w:spacing w:line="240" w:lineRule="auto"/>
        <w:jc w:val="both"/>
        <w:rPr>
          <w:rFonts w:cstheme="minorHAnsi"/>
          <w:sz w:val="23"/>
          <w:szCs w:val="23"/>
          <w:lang w:val="en" w:eastAsia="en-GB"/>
        </w:rPr>
      </w:pPr>
      <w:r w:rsidRPr="008761CA">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5"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8761CA">
          <w:rPr>
            <w:rStyle w:val="Hyperlink"/>
            <w:b/>
            <w:bCs/>
          </w:rPr>
          <w:t>privacy noti</w:t>
        </w:r>
        <w:r w:rsidRPr="008761CA">
          <w:rPr>
            <w:rStyle w:val="Hyperlink"/>
            <w:b/>
            <w:bCs/>
          </w:rPr>
          <w:t>ce for the NHS App</w:t>
        </w:r>
      </w:hyperlink>
      <w:r w:rsidRPr="008761CA">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6"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2FA35099"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at</w:t>
      </w:r>
      <w:r w:rsidRPr="008761CA">
        <w:rPr>
          <w:rFonts w:cstheme="minorHAnsi"/>
          <w:lang w:eastAsia="en-GB"/>
        </w:rPr>
        <w:t xml:space="preserve">: </w:t>
      </w:r>
      <w:r w:rsidR="008761CA" w:rsidRPr="008761CA">
        <w:rPr>
          <w:rFonts w:cstheme="minorHAnsi"/>
          <w:lang w:eastAsia="en-GB"/>
        </w:rPr>
        <w:t>bnssg.severnview.reception</w:t>
      </w:r>
      <w:r w:rsidRPr="008761CA">
        <w:rPr>
          <w:rFonts w:cstheme="minorHAnsi"/>
          <w:lang w:eastAsia="en-GB"/>
        </w:rPr>
        <w:t>@nhs.net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8761CA">
        <w:rPr>
          <w:rFonts w:cstheme="minorHAnsi"/>
          <w:sz w:val="23"/>
          <w:szCs w:val="23"/>
        </w:rPr>
        <w:t xml:space="preserve">Practice Manager.  </w:t>
      </w:r>
      <w:r w:rsidR="00315B5E" w:rsidRPr="008761CA">
        <w:rPr>
          <w:rFonts w:cstheme="minorHAnsi"/>
          <w:sz w:val="23"/>
          <w:szCs w:val="23"/>
        </w:rPr>
        <w:t>Or via the ICO details listed below.</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8761CA" w:rsidP="0037729B">
      <w:hyperlink r:id="rId18"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10595E98" w14:textId="5C5A80AE" w:rsidR="004E5C5C" w:rsidRPr="0011590F" w:rsidRDefault="004E5C5C" w:rsidP="0011590F">
      <w:pPr>
        <w:pStyle w:val="Heading2"/>
        <w:rPr>
          <w:rFonts w:eastAsia="Times New Roman" w:cstheme="minorHAnsi"/>
          <w:color w:val="0000FF"/>
          <w:sz w:val="23"/>
          <w:szCs w:val="23"/>
          <w:u w:val="single"/>
          <w:lang w:val="en" w:eastAsia="en-GB"/>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Default="00B46CDD" w:rsidP="00B46CDD">
            <w:pPr>
              <w:spacing w:after="0" w:line="240" w:lineRule="auto"/>
              <w:rPr>
                <w:bCs/>
                <w:iCs/>
                <w:sz w:val="24"/>
                <w:szCs w:val="24"/>
              </w:rPr>
            </w:pPr>
            <w:r w:rsidRPr="00D441C2">
              <w:rPr>
                <w:bCs/>
                <w:iCs/>
                <w:sz w:val="24"/>
                <w:szCs w:val="24"/>
              </w:rPr>
              <w:t xml:space="preserve">01 </w:t>
            </w:r>
            <w:r w:rsidR="00F30ACA">
              <w:rPr>
                <w:bCs/>
                <w:iCs/>
                <w:sz w:val="24"/>
                <w:szCs w:val="24"/>
              </w:rPr>
              <w:t>October</w:t>
            </w:r>
            <w:r w:rsidRPr="00D441C2">
              <w:rPr>
                <w:bCs/>
                <w:iCs/>
                <w:sz w:val="24"/>
                <w:szCs w:val="24"/>
              </w:rPr>
              <w:t xml:space="preserve"> 202</w:t>
            </w:r>
            <w:r w:rsidR="007F6383">
              <w:rPr>
                <w:bCs/>
                <w:iCs/>
                <w:sz w:val="24"/>
                <w:szCs w:val="24"/>
              </w:rPr>
              <w:t>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37B91E2E" w:rsidR="00B46CDD" w:rsidRPr="008761CA" w:rsidRDefault="008761CA" w:rsidP="00B46CDD">
            <w:pPr>
              <w:spacing w:after="0" w:line="240" w:lineRule="auto"/>
              <w:rPr>
                <w:bCs/>
                <w:iCs/>
                <w:sz w:val="24"/>
                <w:szCs w:val="24"/>
              </w:rPr>
            </w:pPr>
            <w:r w:rsidRPr="008761CA">
              <w:rPr>
                <w:bCs/>
                <w:iCs/>
                <w:sz w:val="24"/>
                <w:szCs w:val="24"/>
              </w:rPr>
              <w:t>Susan Bryan</w:t>
            </w:r>
          </w:p>
        </w:tc>
        <w:tc>
          <w:tcPr>
            <w:tcW w:w="3086" w:type="dxa"/>
            <w:shd w:val="clear" w:color="auto" w:fill="auto"/>
            <w:vAlign w:val="center"/>
          </w:tcPr>
          <w:p w14:paraId="5D631B38" w14:textId="6A97E59C" w:rsidR="00B46CDD" w:rsidRPr="008761CA" w:rsidRDefault="00B46CDD" w:rsidP="00B46CDD">
            <w:pPr>
              <w:spacing w:after="0" w:line="240" w:lineRule="auto"/>
              <w:rPr>
                <w:bCs/>
                <w:iCs/>
                <w:sz w:val="24"/>
                <w:szCs w:val="24"/>
              </w:rPr>
            </w:pPr>
            <w:r w:rsidRPr="008761CA">
              <w:rPr>
                <w:bCs/>
                <w:iCs/>
                <w:sz w:val="24"/>
                <w:szCs w:val="24"/>
              </w:rPr>
              <w:t xml:space="preserve">Date: </w:t>
            </w:r>
            <w:r w:rsidR="008761CA" w:rsidRPr="008761CA">
              <w:rPr>
                <w:bCs/>
                <w:iCs/>
                <w:sz w:val="24"/>
                <w:szCs w:val="24"/>
              </w:rPr>
              <w:t>23</w:t>
            </w:r>
            <w:r w:rsidR="008761CA" w:rsidRPr="008761CA">
              <w:rPr>
                <w:bCs/>
                <w:iCs/>
                <w:sz w:val="24"/>
                <w:szCs w:val="24"/>
                <w:vertAlign w:val="superscript"/>
              </w:rPr>
              <w:t>rd</w:t>
            </w:r>
            <w:r w:rsidR="008761CA" w:rsidRPr="008761CA">
              <w:rPr>
                <w:bCs/>
                <w:iCs/>
                <w:sz w:val="24"/>
                <w:szCs w:val="24"/>
              </w:rPr>
              <w:t xml:space="preserve"> November 2023</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30170350" w:rsidR="00B46CDD" w:rsidRPr="008F3811" w:rsidRDefault="008761CA" w:rsidP="00B46CDD">
            <w:pPr>
              <w:spacing w:after="0" w:line="240" w:lineRule="auto"/>
              <w:rPr>
                <w:bCs/>
                <w:iCs/>
                <w:sz w:val="24"/>
                <w:szCs w:val="24"/>
              </w:rPr>
            </w:pPr>
            <w:r>
              <w:rPr>
                <w:bCs/>
                <w:iCs/>
                <w:sz w:val="24"/>
                <w:szCs w:val="24"/>
              </w:rPr>
              <w:t>23</w:t>
            </w:r>
            <w:r w:rsidRPr="008761CA">
              <w:rPr>
                <w:bCs/>
                <w:iCs/>
                <w:sz w:val="24"/>
                <w:szCs w:val="24"/>
                <w:vertAlign w:val="superscript"/>
              </w:rPr>
              <w:t>rd</w:t>
            </w:r>
            <w:r>
              <w:rPr>
                <w:bCs/>
                <w:iCs/>
                <w:sz w:val="24"/>
                <w:szCs w:val="24"/>
              </w:rPr>
              <w:t xml:space="preserve"> November 2023</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5C41C057" w:rsidR="00B46CDD" w:rsidRPr="008F3811" w:rsidRDefault="008761CA" w:rsidP="00B46CDD">
            <w:pPr>
              <w:spacing w:after="0" w:line="240" w:lineRule="auto"/>
              <w:rPr>
                <w:bCs/>
                <w:iCs/>
                <w:sz w:val="24"/>
                <w:szCs w:val="24"/>
              </w:rPr>
            </w:pPr>
            <w:r>
              <w:rPr>
                <w:bCs/>
                <w:iCs/>
                <w:sz w:val="24"/>
                <w:szCs w:val="24"/>
              </w:rPr>
              <w:t>1st October 2024</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covid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r w:rsidR="00646A6B" w:rsidRPr="008F3811" w14:paraId="29B6A504" w14:textId="77777777" w:rsidTr="008F3811">
        <w:tc>
          <w:tcPr>
            <w:tcW w:w="1384" w:type="dxa"/>
          </w:tcPr>
          <w:p w14:paraId="4368DC84" w14:textId="0196AAA5" w:rsidR="00646A6B" w:rsidRDefault="00646A6B" w:rsidP="008F3811">
            <w:pPr>
              <w:spacing w:after="0" w:line="240" w:lineRule="auto"/>
              <w:rPr>
                <w:bCs/>
                <w:iCs/>
                <w:sz w:val="24"/>
                <w:szCs w:val="24"/>
              </w:rPr>
            </w:pPr>
            <w:r>
              <w:rPr>
                <w:bCs/>
                <w:iCs/>
                <w:sz w:val="24"/>
                <w:szCs w:val="24"/>
              </w:rPr>
              <w:t>27.10.2023</w:t>
            </w:r>
          </w:p>
        </w:tc>
        <w:tc>
          <w:tcPr>
            <w:tcW w:w="1134" w:type="dxa"/>
          </w:tcPr>
          <w:p w14:paraId="28E07A03" w14:textId="7F210C8F" w:rsidR="00646A6B" w:rsidRDefault="00646A6B" w:rsidP="008F3811">
            <w:pPr>
              <w:spacing w:after="0" w:line="240" w:lineRule="auto"/>
              <w:rPr>
                <w:bCs/>
                <w:iCs/>
                <w:sz w:val="24"/>
                <w:szCs w:val="24"/>
              </w:rPr>
            </w:pPr>
            <w:r>
              <w:rPr>
                <w:bCs/>
                <w:iCs/>
                <w:sz w:val="24"/>
                <w:szCs w:val="24"/>
              </w:rPr>
              <w:t>SCW</w:t>
            </w:r>
          </w:p>
        </w:tc>
        <w:tc>
          <w:tcPr>
            <w:tcW w:w="992" w:type="dxa"/>
          </w:tcPr>
          <w:p w14:paraId="46B5988F" w14:textId="598FF17D" w:rsidR="00646A6B" w:rsidRDefault="00646A6B" w:rsidP="008F3811">
            <w:pPr>
              <w:spacing w:after="0" w:line="240" w:lineRule="auto"/>
              <w:rPr>
                <w:bCs/>
                <w:iCs/>
                <w:sz w:val="24"/>
                <w:szCs w:val="24"/>
              </w:rPr>
            </w:pPr>
            <w:r>
              <w:rPr>
                <w:bCs/>
                <w:iCs/>
                <w:sz w:val="24"/>
                <w:szCs w:val="24"/>
              </w:rPr>
              <w:t>3.6</w:t>
            </w:r>
          </w:p>
        </w:tc>
        <w:tc>
          <w:tcPr>
            <w:tcW w:w="1418" w:type="dxa"/>
          </w:tcPr>
          <w:p w14:paraId="3FAA8D20" w14:textId="7E39E945" w:rsidR="00646A6B" w:rsidRDefault="00646A6B" w:rsidP="008F3811">
            <w:pPr>
              <w:spacing w:after="0" w:line="240" w:lineRule="auto"/>
              <w:rPr>
                <w:bCs/>
                <w:iCs/>
                <w:sz w:val="24"/>
                <w:szCs w:val="24"/>
              </w:rPr>
            </w:pPr>
            <w:r>
              <w:rPr>
                <w:bCs/>
                <w:iCs/>
                <w:sz w:val="24"/>
                <w:szCs w:val="24"/>
              </w:rPr>
              <w:t>4</w:t>
            </w:r>
          </w:p>
        </w:tc>
        <w:tc>
          <w:tcPr>
            <w:tcW w:w="4536" w:type="dxa"/>
          </w:tcPr>
          <w:p w14:paraId="0CF4E30A" w14:textId="11991F4F" w:rsidR="00646A6B" w:rsidRDefault="00646A6B" w:rsidP="008F3811">
            <w:pPr>
              <w:spacing w:after="0" w:line="240" w:lineRule="auto"/>
              <w:rPr>
                <w:bCs/>
                <w:iCs/>
                <w:sz w:val="24"/>
                <w:szCs w:val="24"/>
              </w:rPr>
            </w:pPr>
            <w:r>
              <w:rPr>
                <w:bCs/>
                <w:iCs/>
                <w:sz w:val="24"/>
                <w:szCs w:val="24"/>
              </w:rPr>
              <w:t>Reviewed and updated link for NHS APP Privacy notices</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4577DA1" w14:textId="4B4B6ABC" w:rsidR="00B24B4E" w:rsidRDefault="00B24B4E">
        <w:pPr>
          <w:pStyle w:val="Footer"/>
          <w:jc w:val="right"/>
        </w:pPr>
        <w:r>
          <w:fldChar w:fldCharType="begin"/>
        </w:r>
        <w:r>
          <w:instrText xml:space="preserve"> PAGE   \* MERGEFORMAT </w:instrText>
        </w:r>
        <w:r>
          <w:fldChar w:fldCharType="separate"/>
        </w:r>
        <w:r w:rsidR="00646A6B">
          <w:rPr>
            <w:noProof/>
          </w:rPr>
          <w:t>6</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599" w14:textId="77777777" w:rsidR="008761CA" w:rsidRPr="00613BAE" w:rsidRDefault="008761CA" w:rsidP="008761CA">
    <w:pPr>
      <w:pStyle w:val="Title"/>
      <w:pBdr>
        <w:top w:val="single" w:sz="6" w:space="5" w:color="9BBB59" w:themeColor="accent3"/>
      </w:pBdr>
      <w:jc w:val="left"/>
      <w:rPr>
        <w:rFonts w:ascii="Trebuchet MS" w:hAnsi="Trebuchet MS"/>
      </w:rPr>
    </w:pPr>
    <w:r>
      <w:rPr>
        <w:rFonts w:ascii="Trebuchet MS" w:hAnsi="Trebuchet MS"/>
        <w:sz w:val="56"/>
        <w:szCs w:val="56"/>
      </w:rPr>
      <w:t>S</w:t>
    </w:r>
    <w:r w:rsidRPr="00613BAE">
      <w:rPr>
        <w:rFonts w:ascii="Trebuchet MS" w:hAnsi="Trebuchet MS"/>
        <w:sz w:val="56"/>
        <w:szCs w:val="56"/>
      </w:rPr>
      <w:t xml:space="preserve">evern view family practice </w:t>
    </w:r>
  </w:p>
  <w:p w14:paraId="1A288880" w14:textId="77777777" w:rsidR="008761CA" w:rsidRPr="00613BAE" w:rsidRDefault="008761CA" w:rsidP="008761CA">
    <w:pPr>
      <w:pStyle w:val="Title"/>
      <w:pBdr>
        <w:top w:val="single" w:sz="6" w:space="5" w:color="9BBB59" w:themeColor="accent3"/>
      </w:pBdr>
      <w:rPr>
        <w:rFonts w:ascii="Trebuchet MS" w:hAnsi="Trebuchet MS"/>
        <w:sz w:val="18"/>
        <w:szCs w:val="18"/>
      </w:rPr>
    </w:pPr>
    <w:r w:rsidRPr="00613BAE">
      <w:rPr>
        <w:rFonts w:ascii="Trebuchet MS" w:hAnsi="Trebuchet MS"/>
        <w:sz w:val="18"/>
        <w:szCs w:val="18"/>
      </w:rPr>
      <w:t xml:space="preserve">Dr GJ Clarke, Dr BC Lodge, Dr RJ Finch </w:t>
    </w:r>
  </w:p>
  <w:p w14:paraId="200948C7" w14:textId="77777777" w:rsidR="008761CA" w:rsidRDefault="008761CA" w:rsidP="008761CA">
    <w:pPr>
      <w:pStyle w:val="Title"/>
      <w:pBdr>
        <w:top w:val="single" w:sz="6" w:space="5" w:color="9BBB59" w:themeColor="accent3"/>
      </w:pBdr>
      <w:rPr>
        <w:rFonts w:ascii="Trebuchet MS" w:hAnsi="Trebuchet MS"/>
        <w:sz w:val="20"/>
        <w:szCs w:val="20"/>
      </w:rPr>
    </w:pPr>
  </w:p>
  <w:p w14:paraId="1F39CF90" w14:textId="77777777" w:rsidR="008761CA" w:rsidRDefault="008761CA" w:rsidP="008761CA">
    <w:pPr>
      <w:pStyle w:val="Title"/>
      <w:pBdr>
        <w:top w:val="single" w:sz="6" w:space="5" w:color="9BBB59" w:themeColor="accent3"/>
      </w:pBdr>
      <w:rPr>
        <w:rFonts w:ascii="Trebuchet MS" w:hAnsi="Trebuchet MS"/>
        <w:sz w:val="20"/>
        <w:szCs w:val="20"/>
      </w:rPr>
    </w:pPr>
    <w:r>
      <w:rPr>
        <w:rFonts w:ascii="Trebuchet MS" w:hAnsi="Trebuchet MS"/>
        <w:sz w:val="20"/>
        <w:szCs w:val="20"/>
      </w:rPr>
      <w:t xml:space="preserve">Eastland Road, thornbury, Bristol, bs35 1dp, tel: 01454 412599 </w:t>
    </w:r>
  </w:p>
  <w:p w14:paraId="07DC95EB" w14:textId="77777777" w:rsidR="008761CA" w:rsidRDefault="008761CA" w:rsidP="008761CA">
    <w:pPr>
      <w:pStyle w:val="Title"/>
      <w:pBdr>
        <w:top w:val="single" w:sz="6" w:space="5" w:color="9BBB59" w:themeColor="accent3"/>
      </w:pBdr>
      <w:rPr>
        <w:rFonts w:ascii="Trebuchet MS" w:hAnsi="Trebuchet MS"/>
        <w:sz w:val="20"/>
        <w:szCs w:val="20"/>
      </w:rPr>
    </w:pPr>
  </w:p>
  <w:p w14:paraId="346FFA3D" w14:textId="77777777" w:rsidR="008761CA" w:rsidRPr="00613BAE" w:rsidRDefault="008761CA" w:rsidP="008761CA">
    <w:pPr>
      <w:pStyle w:val="Title"/>
      <w:pBdr>
        <w:top w:val="single" w:sz="6" w:space="5" w:color="9BBB59" w:themeColor="accent3"/>
      </w:pBdr>
      <w:rPr>
        <w:rFonts w:ascii="Trebuchet MS" w:hAnsi="Trebuchet MS"/>
        <w:sz w:val="20"/>
        <w:szCs w:val="20"/>
      </w:rPr>
    </w:pPr>
    <w:hyperlink r:id="rId1" w:history="1">
      <w:r w:rsidRPr="00613BAE">
        <w:rPr>
          <w:rStyle w:val="Hyperlink"/>
          <w:rFonts w:ascii="Trebuchet MS" w:hAnsi="Trebuchet MS"/>
          <w:sz w:val="20"/>
          <w:szCs w:val="20"/>
        </w:rPr>
        <w:t>www.severnviewfamilypractice.nhs.uk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076087">
    <w:abstractNumId w:val="4"/>
  </w:num>
  <w:num w:numId="2" w16cid:durableId="1792239413">
    <w:abstractNumId w:val="2"/>
  </w:num>
  <w:num w:numId="3" w16cid:durableId="1330861778">
    <w:abstractNumId w:val="0"/>
  </w:num>
  <w:num w:numId="4" w16cid:durableId="1161769867">
    <w:abstractNumId w:val="3"/>
  </w:num>
  <w:num w:numId="5" w16cid:durableId="561672803">
    <w:abstractNumId w:val="8"/>
  </w:num>
  <w:num w:numId="6" w16cid:durableId="513693023">
    <w:abstractNumId w:val="7"/>
  </w:num>
  <w:num w:numId="7" w16cid:durableId="647515594">
    <w:abstractNumId w:val="12"/>
  </w:num>
  <w:num w:numId="8" w16cid:durableId="112361092">
    <w:abstractNumId w:val="5"/>
  </w:num>
  <w:num w:numId="9" w16cid:durableId="854877941">
    <w:abstractNumId w:val="13"/>
  </w:num>
  <w:num w:numId="10" w16cid:durableId="496457478">
    <w:abstractNumId w:val="16"/>
  </w:num>
  <w:num w:numId="11" w16cid:durableId="2051371951">
    <w:abstractNumId w:val="6"/>
  </w:num>
  <w:num w:numId="12" w16cid:durableId="1393961262">
    <w:abstractNumId w:val="20"/>
  </w:num>
  <w:num w:numId="13" w16cid:durableId="529026067">
    <w:abstractNumId w:val="15"/>
  </w:num>
  <w:num w:numId="14" w16cid:durableId="1091203173">
    <w:abstractNumId w:val="10"/>
  </w:num>
  <w:num w:numId="15" w16cid:durableId="1908808433">
    <w:abstractNumId w:val="4"/>
  </w:num>
  <w:num w:numId="16" w16cid:durableId="906842907">
    <w:abstractNumId w:val="11"/>
  </w:num>
  <w:num w:numId="17" w16cid:durableId="1914774210">
    <w:abstractNumId w:val="1"/>
  </w:num>
  <w:num w:numId="18" w16cid:durableId="1790128948">
    <w:abstractNumId w:val="17"/>
  </w:num>
  <w:num w:numId="19" w16cid:durableId="1924299097">
    <w:abstractNumId w:val="9"/>
  </w:num>
  <w:num w:numId="20" w16cid:durableId="509877368">
    <w:abstractNumId w:val="19"/>
  </w:num>
  <w:num w:numId="21" w16cid:durableId="137233928">
    <w:abstractNumId w:val="14"/>
  </w:num>
  <w:num w:numId="22" w16cid:durableId="2050259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91C0F"/>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6A6B"/>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7F53"/>
    <w:rsid w:val="00842548"/>
    <w:rsid w:val="0085493A"/>
    <w:rsid w:val="008761C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 w:type="paragraph" w:styleId="Title">
    <w:name w:val="Title"/>
    <w:basedOn w:val="Normal"/>
    <w:next w:val="Normal"/>
    <w:link w:val="TitleChar"/>
    <w:uiPriority w:val="10"/>
    <w:qFormat/>
    <w:rsid w:val="008761C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761CA"/>
    <w:rPr>
      <w:rFonts w:asciiTheme="majorHAnsi" w:eastAsiaTheme="majorEastAsia" w:hAnsiTheme="majorHAnsi" w:cstheme="majorBidi"/>
      <w:caps/>
      <w:color w:val="1F497D" w:themeColor="text2"/>
      <w:spacing w:val="30"/>
      <w:sz w:val="72"/>
      <w:szCs w:val="72"/>
    </w:rPr>
  </w:style>
  <w:style w:type="character" w:styleId="UnresolvedMention">
    <w:name w:val="Unresolved Mention"/>
    <w:basedOn w:val="DefaultParagraphFont"/>
    <w:uiPriority w:val="99"/>
    <w:semiHidden/>
    <w:unhideWhenUsed/>
    <w:rsid w:val="0087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nhs-app/nhs-app-legal-and-cookies/nhs-app-privacy-policy/" TargetMode="External"/><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vernviewfamilypractice.nhs.uk"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ico.org.uk/what_we_cover/register_of_data_controll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www.nhs.uk/conditions/coronavirus-covid-19/covid-pa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evernviewfamily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55A-BF22-4C8C-9E25-C714D57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BRYAN, Susan (SEVERN VIEW FAMILY PRACTICE)</cp:lastModifiedBy>
  <cp:revision>2</cp:revision>
  <cp:lastPrinted>2016-09-15T09:05:00Z</cp:lastPrinted>
  <dcterms:created xsi:type="dcterms:W3CDTF">2023-11-22T15:54:00Z</dcterms:created>
  <dcterms:modified xsi:type="dcterms:W3CDTF">2023-11-22T15:54:00Z</dcterms:modified>
</cp:coreProperties>
</file>